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9" w:rsidRDefault="00A366A9" w:rsidP="00A366A9">
      <w:pPr>
        <w:pStyle w:val="1"/>
        <w:rPr>
          <w:b/>
          <w:bCs/>
        </w:rPr>
      </w:pPr>
      <w:r>
        <w:rPr>
          <w:b/>
          <w:bCs/>
        </w:rPr>
        <w:t>ЗАГАЛЬНІ ПРИНЦИПИ ПІДВИЩЕННЯ ЯКОСТІ ВИЩОЇ ОСВІТИ</w:t>
      </w:r>
    </w:p>
    <w:p w:rsidR="00A366A9" w:rsidRDefault="00A366A9" w:rsidP="00A366A9">
      <w:pPr>
        <w:rPr>
          <w:sz w:val="20"/>
          <w:szCs w:val="20"/>
          <w:lang w:val="uk-UA"/>
        </w:rPr>
      </w:pPr>
    </w:p>
    <w:p w:rsidR="00A366A9" w:rsidRDefault="00A366A9" w:rsidP="00A366A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Cs w:val="20"/>
          <w:lang w:val="uk-UA"/>
        </w:rPr>
      </w:pPr>
      <w:r>
        <w:rPr>
          <w:rFonts w:ascii="Times New Roman" w:hAnsi="Times New Roman" w:cs="Times New Roman"/>
          <w:i w:val="0"/>
          <w:iCs w:val="0"/>
          <w:szCs w:val="20"/>
          <w:lang w:val="uk-UA"/>
        </w:rPr>
        <w:t>Задорожний А. В.</w:t>
      </w:r>
      <w:r>
        <w:rPr>
          <w:rFonts w:ascii="Times New Roman" w:hAnsi="Times New Roman" w:cs="Times New Roman"/>
          <w:i w:val="0"/>
          <w:iCs w:val="0"/>
          <w:szCs w:val="20"/>
          <w:vertAlign w:val="superscript"/>
          <w:lang w:val="uk-UA"/>
        </w:rPr>
        <w:t>1</w:t>
      </w:r>
      <w:r>
        <w:rPr>
          <w:rFonts w:ascii="Times New Roman" w:hAnsi="Times New Roman" w:cs="Times New Roman"/>
          <w:i w:val="0"/>
          <w:iCs w:val="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Cs w:val="20"/>
          <w:lang w:val="uk-UA"/>
        </w:rPr>
        <w:t>к.т.н</w:t>
      </w:r>
      <w:proofErr w:type="spellEnd"/>
      <w:r>
        <w:rPr>
          <w:rFonts w:ascii="Times New Roman" w:hAnsi="Times New Roman" w:cs="Times New Roman"/>
          <w:i w:val="0"/>
          <w:iCs w:val="0"/>
          <w:szCs w:val="20"/>
          <w:lang w:val="uk-UA"/>
        </w:rPr>
        <w:t>, доцент, Грабовський О. В.</w:t>
      </w:r>
      <w:r>
        <w:rPr>
          <w:rFonts w:ascii="Times New Roman" w:hAnsi="Times New Roman" w:cs="Times New Roman"/>
          <w:i w:val="0"/>
          <w:iCs w:val="0"/>
          <w:szCs w:val="20"/>
          <w:vertAlign w:val="superscript"/>
          <w:lang w:val="uk-UA"/>
        </w:rPr>
        <w:t>1</w:t>
      </w:r>
      <w:r>
        <w:rPr>
          <w:rFonts w:ascii="Times New Roman" w:hAnsi="Times New Roman" w:cs="Times New Roman"/>
          <w:i w:val="0"/>
          <w:iCs w:val="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Cs w:val="20"/>
          <w:lang w:val="uk-UA"/>
        </w:rPr>
        <w:t>к.т.н</w:t>
      </w:r>
      <w:proofErr w:type="spellEnd"/>
      <w:r>
        <w:rPr>
          <w:rFonts w:ascii="Times New Roman" w:hAnsi="Times New Roman" w:cs="Times New Roman"/>
          <w:i w:val="0"/>
          <w:iCs w:val="0"/>
          <w:szCs w:val="20"/>
          <w:lang w:val="uk-UA"/>
        </w:rPr>
        <w:t xml:space="preserve">., доцент, </w:t>
      </w:r>
    </w:p>
    <w:p w:rsidR="00A366A9" w:rsidRDefault="00A366A9" w:rsidP="00A366A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Cs w:val="20"/>
          <w:lang w:val="uk-UA"/>
        </w:rPr>
      </w:pPr>
      <w:r>
        <w:rPr>
          <w:rFonts w:ascii="Times New Roman" w:hAnsi="Times New Roman" w:cs="Times New Roman"/>
          <w:i w:val="0"/>
          <w:iCs w:val="0"/>
          <w:szCs w:val="20"/>
          <w:lang w:val="uk-UA"/>
        </w:rPr>
        <w:t>Осадчук І. В.</w:t>
      </w:r>
      <w:r>
        <w:rPr>
          <w:rFonts w:ascii="Times New Roman" w:hAnsi="Times New Roman" w:cs="Times New Roman"/>
          <w:i w:val="0"/>
          <w:iCs w:val="0"/>
          <w:szCs w:val="20"/>
          <w:vertAlign w:val="superscript"/>
          <w:lang w:val="uk-UA"/>
        </w:rPr>
        <w:t>2</w:t>
      </w:r>
    </w:p>
    <w:p w:rsidR="00A366A9" w:rsidRDefault="00A366A9" w:rsidP="00A366A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Cs w:val="20"/>
          <w:lang w:val="uk-UA"/>
        </w:rPr>
      </w:pPr>
      <w:r>
        <w:rPr>
          <w:rFonts w:ascii="Times New Roman" w:hAnsi="Times New Roman" w:cs="Times New Roman"/>
          <w:i w:val="0"/>
          <w:iCs w:val="0"/>
          <w:szCs w:val="20"/>
          <w:lang w:val="uk-UA"/>
        </w:rPr>
        <w:t>1 – Одеська державна академія технічного регулювання та якості</w:t>
      </w:r>
    </w:p>
    <w:p w:rsidR="00A366A9" w:rsidRDefault="00A366A9" w:rsidP="00A366A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Cs w:val="20"/>
          <w:lang w:val="uk-UA"/>
        </w:rPr>
      </w:pPr>
      <w:r>
        <w:rPr>
          <w:rFonts w:ascii="Times New Roman" w:hAnsi="Times New Roman" w:cs="Times New Roman"/>
          <w:i w:val="0"/>
          <w:iCs w:val="0"/>
          <w:szCs w:val="20"/>
          <w:lang w:val="uk-UA"/>
        </w:rPr>
        <w:t>2 – Одеська національна академія харчових технологій</w:t>
      </w:r>
    </w:p>
    <w:p w:rsidR="00A366A9" w:rsidRDefault="00A366A9" w:rsidP="00A366A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Cs w:val="20"/>
          <w:lang w:val="uk-UA"/>
        </w:rPr>
      </w:pPr>
      <w:r>
        <w:rPr>
          <w:rFonts w:ascii="Times New Roman" w:hAnsi="Times New Roman" w:cs="Times New Roman"/>
          <w:i w:val="0"/>
          <w:iCs w:val="0"/>
          <w:szCs w:val="20"/>
          <w:lang w:val="uk-UA"/>
        </w:rPr>
        <w:t>м. Одеса</w:t>
      </w:r>
    </w:p>
    <w:p w:rsidR="00A366A9" w:rsidRDefault="00A366A9" w:rsidP="00A366A9">
      <w:pPr>
        <w:pStyle w:val="ab"/>
        <w:rPr>
          <w:rFonts w:eastAsia="Times New Roman"/>
          <w:szCs w:val="24"/>
          <w:lang w:val="uk-UA" w:eastAsia="ru-RU"/>
        </w:rPr>
      </w:pPr>
    </w:p>
    <w:p w:rsidR="00A366A9" w:rsidRDefault="00A366A9" w:rsidP="00A366A9">
      <w:pPr>
        <w:ind w:firstLine="54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Стратегія розвитку вищої освіти України має увібрати в себе ... (текст доповіді)...</w:t>
      </w:r>
    </w:p>
    <w:p w:rsidR="00A366A9" w:rsidRDefault="00A366A9" w:rsidP="00A366A9">
      <w:pPr>
        <w:ind w:firstLine="540"/>
        <w:jc w:val="both"/>
        <w:rPr>
          <w:sz w:val="28"/>
          <w:szCs w:val="20"/>
          <w:lang w:val="uk-UA"/>
        </w:rPr>
      </w:pPr>
    </w:p>
    <w:p w:rsidR="00A366A9" w:rsidRDefault="00A366A9" w:rsidP="00A366A9">
      <w:pPr>
        <w:pStyle w:val="a9"/>
        <w:spacing w:before="0" w:beforeAutospacing="0" w:after="0" w:afterAutospacing="0"/>
        <w:ind w:firstLine="357"/>
        <w:jc w:val="center"/>
        <w:rPr>
          <w:sz w:val="28"/>
          <w:szCs w:val="20"/>
          <w:lang w:val="uk-UA"/>
        </w:rPr>
      </w:pPr>
    </w:p>
    <w:p w:rsidR="00A366A9" w:rsidRDefault="00A366A9" w:rsidP="00A366A9">
      <w:pPr>
        <w:pStyle w:val="5"/>
        <w:ind w:firstLine="339"/>
        <w:rPr>
          <w:bCs/>
          <w:sz w:val="28"/>
        </w:rPr>
      </w:pPr>
      <w:r>
        <w:rPr>
          <w:bCs/>
          <w:sz w:val="28"/>
        </w:rPr>
        <w:t>Література</w:t>
      </w:r>
    </w:p>
    <w:p w:rsidR="00A366A9" w:rsidRDefault="00A366A9" w:rsidP="00A366A9">
      <w:pPr>
        <w:pStyle w:val="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Системи якості вищих навчальних закладів: теорія і практика / О. І. Волков, Л. М. </w:t>
      </w:r>
      <w:proofErr w:type="spellStart"/>
      <w:r>
        <w:rPr>
          <w:rFonts w:ascii="Times New Roman" w:hAnsi="Times New Roman"/>
          <w:sz w:val="28"/>
        </w:rPr>
        <w:t>Віткін</w:t>
      </w:r>
      <w:proofErr w:type="spellEnd"/>
      <w:r>
        <w:rPr>
          <w:rFonts w:ascii="Times New Roman" w:hAnsi="Times New Roman"/>
          <w:sz w:val="28"/>
        </w:rPr>
        <w:t xml:space="preserve">, Г. І. </w:t>
      </w:r>
      <w:proofErr w:type="spellStart"/>
      <w:r>
        <w:rPr>
          <w:rFonts w:ascii="Times New Roman" w:hAnsi="Times New Roman"/>
          <w:sz w:val="28"/>
        </w:rPr>
        <w:t>Хімічева</w:t>
      </w:r>
      <w:proofErr w:type="spellEnd"/>
      <w:r>
        <w:rPr>
          <w:rFonts w:ascii="Times New Roman" w:hAnsi="Times New Roman"/>
          <w:sz w:val="28"/>
        </w:rPr>
        <w:t xml:space="preserve">, А. С. </w:t>
      </w:r>
      <w:proofErr w:type="spellStart"/>
      <w:r>
        <w:rPr>
          <w:rFonts w:ascii="Times New Roman" w:hAnsi="Times New Roman"/>
          <w:sz w:val="28"/>
        </w:rPr>
        <w:t>Зенкін</w:t>
      </w:r>
      <w:proofErr w:type="spellEnd"/>
      <w:r>
        <w:rPr>
          <w:rFonts w:ascii="Times New Roman" w:hAnsi="Times New Roman"/>
          <w:sz w:val="28"/>
        </w:rPr>
        <w:t xml:space="preserve"> – Київ: Наукова думка, 2006. – 301с.  </w:t>
      </w:r>
    </w:p>
    <w:p w:rsidR="00A366A9" w:rsidRDefault="00A366A9" w:rsidP="00A366A9">
      <w:pPr>
        <w:pStyle w:val="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Карпенко М. М. Пріоритети розвитку вищої освіти в Україні в руслі </w:t>
      </w:r>
      <w:proofErr w:type="spellStart"/>
      <w:r>
        <w:rPr>
          <w:rFonts w:ascii="Times New Roman" w:hAnsi="Times New Roman"/>
          <w:sz w:val="28"/>
        </w:rPr>
        <w:t>загально-європейських</w:t>
      </w:r>
      <w:proofErr w:type="spellEnd"/>
      <w:r>
        <w:rPr>
          <w:rFonts w:ascii="Times New Roman" w:hAnsi="Times New Roman"/>
          <w:sz w:val="28"/>
        </w:rPr>
        <w:t xml:space="preserve"> тенденцій [Електронний ресурс]: Вісник вищої освіти в Україні. – 2006. – № 4. – С. 43. – Режим доступу до журн.: </w:t>
      </w:r>
      <w:hyperlink r:id="rId8" w:history="1">
        <w:r>
          <w:rPr>
            <w:rStyle w:val="a4"/>
            <w:rFonts w:ascii="Times New Roman" w:hAnsi="Times New Roman"/>
            <w:szCs w:val="20"/>
          </w:rPr>
          <w:t>http://www.niisp.gov.ua</w:t>
        </w:r>
      </w:hyperlink>
      <w:r>
        <w:rPr>
          <w:rFonts w:ascii="Times New Roman" w:hAnsi="Times New Roman"/>
          <w:sz w:val="28"/>
        </w:rPr>
        <w:t>.</w:t>
      </w:r>
    </w:p>
    <w:p w:rsidR="00A366A9" w:rsidRDefault="00A366A9" w:rsidP="00A366A9">
      <w:pPr>
        <w:pStyle w:val="a7"/>
        <w:tabs>
          <w:tab w:val="clear" w:pos="4677"/>
          <w:tab w:val="clear" w:pos="9355"/>
        </w:tabs>
        <w:rPr>
          <w:szCs w:val="28"/>
          <w:lang w:val="uk-UA"/>
        </w:rPr>
      </w:pPr>
    </w:p>
    <w:p w:rsidR="00507688" w:rsidRPr="00A366A9" w:rsidRDefault="000F1138">
      <w:pPr>
        <w:rPr>
          <w:lang w:val="uk-UA"/>
        </w:rPr>
      </w:pPr>
    </w:p>
    <w:sectPr w:rsidR="00507688" w:rsidRPr="00A3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66" w:right="1134" w:bottom="0" w:left="1134" w:header="284" w:footer="284" w:gutter="0"/>
      <w:pgNumType w:start="2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38" w:rsidRDefault="000F1138">
      <w:r>
        <w:separator/>
      </w:r>
    </w:p>
  </w:endnote>
  <w:endnote w:type="continuationSeparator" w:id="0">
    <w:p w:rsidR="000F1138" w:rsidRDefault="000F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D" w:rsidRDefault="00A366A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076D" w:rsidRDefault="000F11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D" w:rsidRDefault="00A366A9">
    <w:pPr>
      <w:pStyle w:val="a5"/>
      <w:pBdr>
        <w:top w:val="thinThickSmallGap" w:sz="24" w:space="0" w:color="622423"/>
      </w:pBdr>
      <w:tabs>
        <w:tab w:val="clear" w:pos="4153"/>
        <w:tab w:val="clear" w:pos="8306"/>
        <w:tab w:val="right" w:pos="9971"/>
      </w:tabs>
      <w:jc w:val="center"/>
      <w:rPr>
        <w:i/>
      </w:rPr>
    </w:pPr>
    <w:r>
      <w:rPr>
        <w:i/>
        <w:lang w:val="uk-UA"/>
      </w:rPr>
      <w:t xml:space="preserve">Збірник наукових праць </w:t>
    </w:r>
    <w:r w:rsidR="007D03B7">
      <w:rPr>
        <w:i/>
        <w:lang w:val="en-US"/>
      </w:rPr>
      <w:t>7</w:t>
    </w:r>
    <w:bookmarkStart w:id="0" w:name="_GoBack"/>
    <w:bookmarkEnd w:id="0"/>
    <w:r>
      <w:rPr>
        <w:i/>
        <w:iCs/>
        <w:lang w:val="uk-UA"/>
      </w:rPr>
      <w:t>-ої</w:t>
    </w:r>
    <w:r>
      <w:rPr>
        <w:i/>
        <w:lang w:val="uk-UA"/>
      </w:rPr>
      <w:t xml:space="preserve"> </w:t>
    </w:r>
    <w:r w:rsidR="00A40715">
      <w:rPr>
        <w:i/>
        <w:lang w:val="uk-UA"/>
      </w:rPr>
      <w:t>Міжнародної</w:t>
    </w:r>
    <w:r>
      <w:rPr>
        <w:i/>
        <w:lang w:val="uk-UA"/>
      </w:rPr>
      <w:t xml:space="preserve"> науково-практичної конференції </w:t>
    </w:r>
  </w:p>
  <w:p w:rsidR="00D6076D" w:rsidRDefault="00A366A9">
    <w:pPr>
      <w:pStyle w:val="a5"/>
      <w:pBdr>
        <w:top w:val="thinThickSmallGap" w:sz="24" w:space="0" w:color="622423"/>
      </w:pBdr>
      <w:tabs>
        <w:tab w:val="clear" w:pos="4153"/>
        <w:tab w:val="clear" w:pos="8306"/>
        <w:tab w:val="right" w:pos="9971"/>
      </w:tabs>
      <w:jc w:val="center"/>
      <w:rPr>
        <w:b/>
        <w:i/>
        <w:lang w:val="en-US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03B7">
      <w:rPr>
        <w:rStyle w:val="aa"/>
        <w:noProof/>
      </w:rPr>
      <w:t>213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B7" w:rsidRDefault="007D0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38" w:rsidRDefault="000F1138">
      <w:r>
        <w:separator/>
      </w:r>
    </w:p>
  </w:footnote>
  <w:footnote w:type="continuationSeparator" w:id="0">
    <w:p w:rsidR="000F1138" w:rsidRDefault="000F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B7" w:rsidRDefault="007D03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D" w:rsidRDefault="00A366A9">
    <w:pPr>
      <w:pStyle w:val="a7"/>
      <w:pBdr>
        <w:bottom w:val="thickThinSmallGap" w:sz="24" w:space="0" w:color="622423"/>
      </w:pBdr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Одеська державна академія технічного регулювання та якості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B7" w:rsidRDefault="007D03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9A0C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CD"/>
    <w:rsid w:val="00053B93"/>
    <w:rsid w:val="00090A0C"/>
    <w:rsid w:val="000F1138"/>
    <w:rsid w:val="001B351A"/>
    <w:rsid w:val="002834BE"/>
    <w:rsid w:val="00456207"/>
    <w:rsid w:val="00624C72"/>
    <w:rsid w:val="006479A5"/>
    <w:rsid w:val="00687E5A"/>
    <w:rsid w:val="006E3905"/>
    <w:rsid w:val="007D03B7"/>
    <w:rsid w:val="008823B3"/>
    <w:rsid w:val="009B5441"/>
    <w:rsid w:val="00A05E5F"/>
    <w:rsid w:val="00A366A9"/>
    <w:rsid w:val="00A40715"/>
    <w:rsid w:val="00A830BB"/>
    <w:rsid w:val="00BA5B8C"/>
    <w:rsid w:val="00C920CD"/>
    <w:rsid w:val="00C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Название статьи,Пункты"/>
    <w:basedOn w:val="a0"/>
    <w:next w:val="a0"/>
    <w:link w:val="10"/>
    <w:qFormat/>
    <w:rsid w:val="00A366A9"/>
    <w:pPr>
      <w:keepNext/>
      <w:jc w:val="center"/>
      <w:outlineLvl w:val="0"/>
    </w:pPr>
    <w:rPr>
      <w:sz w:val="28"/>
      <w:szCs w:val="20"/>
      <w:lang w:val="uk-UA" w:eastAsia="uk-UA"/>
    </w:rPr>
  </w:style>
  <w:style w:type="paragraph" w:styleId="2">
    <w:name w:val="heading 2"/>
    <w:aliases w:val="Авторы,организация"/>
    <w:basedOn w:val="a0"/>
    <w:next w:val="a0"/>
    <w:link w:val="20"/>
    <w:qFormat/>
    <w:rsid w:val="00A366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aliases w:val="Литература"/>
    <w:basedOn w:val="a0"/>
    <w:next w:val="a0"/>
    <w:link w:val="50"/>
    <w:qFormat/>
    <w:rsid w:val="00A366A9"/>
    <w:pPr>
      <w:keepNext/>
      <w:outlineLvl w:val="4"/>
    </w:pPr>
    <w:rPr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статьи Знак,Пункты Знак"/>
    <w:basedOn w:val="a1"/>
    <w:link w:val="1"/>
    <w:rsid w:val="00A366A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0">
    <w:name w:val="Заголовок 2 Знак"/>
    <w:aliases w:val="Авторы Знак,организация Знак"/>
    <w:basedOn w:val="a1"/>
    <w:link w:val="2"/>
    <w:rsid w:val="00A366A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aliases w:val="Литература Знак"/>
    <w:basedOn w:val="a1"/>
    <w:link w:val="5"/>
    <w:rsid w:val="00A36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semiHidden/>
    <w:rsid w:val="00A366A9"/>
    <w:rPr>
      <w:color w:val="0000FF"/>
      <w:u w:val="single"/>
    </w:rPr>
  </w:style>
  <w:style w:type="paragraph" w:styleId="a5">
    <w:name w:val="footer"/>
    <w:aliases w:val=" Знак2"/>
    <w:basedOn w:val="a0"/>
    <w:link w:val="a6"/>
    <w:semiHidden/>
    <w:rsid w:val="00A366A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Нижний колонтитул Знак"/>
    <w:aliases w:val=" Знак2 Знак"/>
    <w:basedOn w:val="a1"/>
    <w:link w:val="a5"/>
    <w:semiHidden/>
    <w:rsid w:val="00A366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0"/>
    <w:link w:val="a8"/>
    <w:semiHidden/>
    <w:rsid w:val="00A366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A36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0"/>
    <w:semiHidden/>
    <w:rsid w:val="00A366A9"/>
    <w:pPr>
      <w:spacing w:before="100" w:beforeAutospacing="1" w:after="100" w:afterAutospacing="1"/>
    </w:pPr>
  </w:style>
  <w:style w:type="character" w:styleId="aa">
    <w:name w:val="page number"/>
    <w:basedOn w:val="a1"/>
    <w:semiHidden/>
    <w:rsid w:val="00A366A9"/>
  </w:style>
  <w:style w:type="paragraph" w:styleId="ab">
    <w:name w:val="No Spacing"/>
    <w:qFormat/>
    <w:rsid w:val="00A366A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">
    <w:name w:val="List Number"/>
    <w:aliases w:val="Bibliography"/>
    <w:basedOn w:val="a0"/>
    <w:semiHidden/>
    <w:rsid w:val="00A366A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Название статьи,Пункты"/>
    <w:basedOn w:val="a0"/>
    <w:next w:val="a0"/>
    <w:link w:val="10"/>
    <w:qFormat/>
    <w:rsid w:val="00A366A9"/>
    <w:pPr>
      <w:keepNext/>
      <w:jc w:val="center"/>
      <w:outlineLvl w:val="0"/>
    </w:pPr>
    <w:rPr>
      <w:sz w:val="28"/>
      <w:szCs w:val="20"/>
      <w:lang w:val="uk-UA" w:eastAsia="uk-UA"/>
    </w:rPr>
  </w:style>
  <w:style w:type="paragraph" w:styleId="2">
    <w:name w:val="heading 2"/>
    <w:aliases w:val="Авторы,организация"/>
    <w:basedOn w:val="a0"/>
    <w:next w:val="a0"/>
    <w:link w:val="20"/>
    <w:qFormat/>
    <w:rsid w:val="00A366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aliases w:val="Литература"/>
    <w:basedOn w:val="a0"/>
    <w:next w:val="a0"/>
    <w:link w:val="50"/>
    <w:qFormat/>
    <w:rsid w:val="00A366A9"/>
    <w:pPr>
      <w:keepNext/>
      <w:outlineLvl w:val="4"/>
    </w:pPr>
    <w:rPr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статьи Знак,Пункты Знак"/>
    <w:basedOn w:val="a1"/>
    <w:link w:val="1"/>
    <w:rsid w:val="00A366A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0">
    <w:name w:val="Заголовок 2 Знак"/>
    <w:aliases w:val="Авторы Знак,организация Знак"/>
    <w:basedOn w:val="a1"/>
    <w:link w:val="2"/>
    <w:rsid w:val="00A366A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aliases w:val="Литература Знак"/>
    <w:basedOn w:val="a1"/>
    <w:link w:val="5"/>
    <w:rsid w:val="00A36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semiHidden/>
    <w:rsid w:val="00A366A9"/>
    <w:rPr>
      <w:color w:val="0000FF"/>
      <w:u w:val="single"/>
    </w:rPr>
  </w:style>
  <w:style w:type="paragraph" w:styleId="a5">
    <w:name w:val="footer"/>
    <w:aliases w:val=" Знак2"/>
    <w:basedOn w:val="a0"/>
    <w:link w:val="a6"/>
    <w:semiHidden/>
    <w:rsid w:val="00A366A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Нижний колонтитул Знак"/>
    <w:aliases w:val=" Знак2 Знак"/>
    <w:basedOn w:val="a1"/>
    <w:link w:val="a5"/>
    <w:semiHidden/>
    <w:rsid w:val="00A366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0"/>
    <w:link w:val="a8"/>
    <w:semiHidden/>
    <w:rsid w:val="00A366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A36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0"/>
    <w:semiHidden/>
    <w:rsid w:val="00A366A9"/>
    <w:pPr>
      <w:spacing w:before="100" w:beforeAutospacing="1" w:after="100" w:afterAutospacing="1"/>
    </w:pPr>
  </w:style>
  <w:style w:type="character" w:styleId="aa">
    <w:name w:val="page number"/>
    <w:basedOn w:val="a1"/>
    <w:semiHidden/>
    <w:rsid w:val="00A366A9"/>
  </w:style>
  <w:style w:type="paragraph" w:styleId="ab">
    <w:name w:val="No Spacing"/>
    <w:qFormat/>
    <w:rsid w:val="00A366A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">
    <w:name w:val="List Number"/>
    <w:aliases w:val="Bibliography"/>
    <w:basedOn w:val="a0"/>
    <w:semiHidden/>
    <w:rsid w:val="00A366A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sp.gov.u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2016-06-07T05:30:00Z</dcterms:created>
  <dcterms:modified xsi:type="dcterms:W3CDTF">2017-06-16T07:07:00Z</dcterms:modified>
</cp:coreProperties>
</file>